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rPr>
      </w:pPr>
      <w:r w:rsidDel="00000000" w:rsidR="00000000" w:rsidRPr="00000000">
        <w:rPr>
          <w:b w:val="1"/>
          <w:rtl w:val="0"/>
        </w:rPr>
        <w:t xml:space="preserve">NOAA’s National Weather Service (NWS) Upper Air B-BUFR Data</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Xungang Yin (</w:t>
      </w:r>
      <w:hyperlink r:id="rId6">
        <w:r w:rsidDel="00000000" w:rsidR="00000000" w:rsidRPr="00000000">
          <w:rPr>
            <w:color w:val="1155cc"/>
            <w:u w:val="single"/>
            <w:rtl w:val="0"/>
          </w:rPr>
          <w:t xml:space="preserve">xungang.yin@noaa.gov</w:t>
        </w:r>
      </w:hyperlink>
      <w:r w:rsidDel="00000000" w:rsidR="00000000" w:rsidRPr="00000000">
        <w:rPr>
          <w:rtl w:val="0"/>
        </w:rPr>
        <w:t xml:space="preserve">) --last updated May 11, 2021</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numPr>
          <w:ilvl w:val="0"/>
          <w:numId w:val="2"/>
        </w:numPr>
        <w:ind w:left="450" w:hanging="360"/>
        <w:rPr>
          <w:b w:val="1"/>
        </w:rPr>
      </w:pPr>
      <w:r w:rsidDel="00000000" w:rsidR="00000000" w:rsidRPr="00000000">
        <w:rPr>
          <w:b w:val="1"/>
          <w:rtl w:val="0"/>
        </w:rPr>
        <w:t xml:space="preserve">OVERVIEW</w:t>
      </w:r>
    </w:p>
    <w:p w:rsidR="00000000" w:rsidDel="00000000" w:rsidP="00000000" w:rsidRDefault="00000000" w:rsidRPr="00000000" w14:paraId="00000006">
      <w:pPr>
        <w:rPr/>
      </w:pPr>
      <w:r w:rsidDel="00000000" w:rsidR="00000000" w:rsidRPr="00000000">
        <w:rPr>
          <w:rtl w:val="0"/>
        </w:rPr>
        <w:t xml:space="preserve">The NOAA’s National Centers for Environmental Information (NCEI) archives the radiosonde observation data from the NWS managed radiosonde sites, 92 in North America and the Pacific Islands, as well as 10 in the Caribbean.  Each site takes observations twice daily at 00Z and 12Z but may take supplementary soundings during special weather conditions or events. The observation data of each launch are zipped into one package file and transmitted to NCEI near-real time from the majority sites (~80) or monthly from the rest.  The zip file package may contain two versions of the observations, one is the low resolution version that consists of select levels or elapsed times in ASCII format; the second is the high resolution version that include observations at much higher frequencies with up to 1-second elapsed time intervals.   The latter is in the format of the Binary Universal Form for the Representation of meteorological data (BUFR).   The NWS began the creation of BUFR data with file names starting with letter B (thus called B BUFR) as early as 2005. This is now an outdated format.  Since 2015, a new format of BUFR data with names starting with letter C (hence called C BUFR) have been created from an increasing number of sites.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numPr>
          <w:ilvl w:val="0"/>
          <w:numId w:val="2"/>
        </w:numPr>
        <w:ind w:left="450" w:hanging="360"/>
        <w:rPr>
          <w:b w:val="1"/>
        </w:rPr>
      </w:pPr>
      <w:r w:rsidDel="00000000" w:rsidR="00000000" w:rsidRPr="00000000">
        <w:rPr>
          <w:b w:val="1"/>
          <w:rtl w:val="0"/>
        </w:rPr>
        <w:t xml:space="preserve">DATA COVERAGE</w:t>
      </w:r>
    </w:p>
    <w:p w:rsidR="00000000" w:rsidDel="00000000" w:rsidP="00000000" w:rsidRDefault="00000000" w:rsidRPr="00000000" w14:paraId="00000009">
      <w:pPr>
        <w:numPr>
          <w:ilvl w:val="0"/>
          <w:numId w:val="1"/>
        </w:numPr>
        <w:ind w:left="720" w:hanging="360"/>
        <w:rPr>
          <w:u w:val="none"/>
        </w:rPr>
      </w:pPr>
      <w:r w:rsidDel="00000000" w:rsidR="00000000" w:rsidRPr="00000000">
        <w:rPr>
          <w:rtl w:val="0"/>
        </w:rPr>
        <w:t xml:space="preserve">Temporal coverage: August 2005 to present</w:t>
      </w:r>
    </w:p>
    <w:p w:rsidR="00000000" w:rsidDel="00000000" w:rsidP="00000000" w:rsidRDefault="00000000" w:rsidRPr="00000000" w14:paraId="0000000A">
      <w:pPr>
        <w:numPr>
          <w:ilvl w:val="0"/>
          <w:numId w:val="1"/>
        </w:numPr>
        <w:ind w:left="720" w:hanging="360"/>
        <w:rPr>
          <w:u w:val="none"/>
        </w:rPr>
      </w:pPr>
      <w:r w:rsidDel="00000000" w:rsidR="00000000" w:rsidRPr="00000000">
        <w:rPr>
          <w:rtl w:val="0"/>
        </w:rPr>
        <w:t xml:space="preserve">Spatial coverage: Among the 105 upper air stations that transmit data to NCEI operationally or intermittently, 92 are sending C-BUFR:   69 out of 70 in Contiguous United States, 13 in Alaska, 2 in Hawaii, 1 in Puerto Rico, 7 out of 9 in Pacific territories, and 0 from the Caribbean (last check: March 2021).</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numPr>
          <w:ilvl w:val="0"/>
          <w:numId w:val="2"/>
        </w:numPr>
        <w:ind w:left="450" w:hanging="360"/>
        <w:rPr>
          <w:b w:val="1"/>
        </w:rPr>
      </w:pPr>
      <w:r w:rsidDel="00000000" w:rsidR="00000000" w:rsidRPr="00000000">
        <w:rPr>
          <w:b w:val="1"/>
          <w:rtl w:val="0"/>
        </w:rPr>
        <w:t xml:space="preserve">FILE NAME CONVENTION</w:t>
      </w:r>
    </w:p>
    <w:p w:rsidR="00000000" w:rsidDel="00000000" w:rsidP="00000000" w:rsidRDefault="00000000" w:rsidRPr="00000000" w14:paraId="0000000D">
      <w:pPr>
        <w:ind w:left="720" w:firstLine="0"/>
        <w:rPr/>
      </w:pPr>
      <w:r w:rsidDel="00000000" w:rsidR="00000000" w:rsidRPr="00000000">
        <w:rPr>
          <w:rtl w:val="0"/>
        </w:rPr>
        <w:t xml:space="preserve">Each file contains one sounding observation and the file name is composed of the 5-digit station WBAN ID and the nominal observation time: wban_yyyymmddhh.</w:t>
      </w:r>
    </w:p>
    <w:p w:rsidR="00000000" w:rsidDel="00000000" w:rsidP="00000000" w:rsidRDefault="00000000" w:rsidRPr="00000000" w14:paraId="0000000E">
      <w:pPr>
        <w:ind w:left="720" w:firstLine="0"/>
        <w:rPr/>
      </w:pPr>
      <w:r w:rsidDel="00000000" w:rsidR="00000000" w:rsidRPr="00000000">
        <w:rPr>
          <w:rtl w:val="0"/>
        </w:rPr>
      </w:r>
    </w:p>
    <w:p w:rsidR="00000000" w:rsidDel="00000000" w:rsidP="00000000" w:rsidRDefault="00000000" w:rsidRPr="00000000" w14:paraId="0000000F">
      <w:pPr>
        <w:ind w:left="720" w:firstLine="0"/>
        <w:rPr>
          <w:i w:val="1"/>
        </w:rPr>
      </w:pPr>
      <w:r w:rsidDel="00000000" w:rsidR="00000000" w:rsidRPr="00000000">
        <w:rPr>
          <w:i w:val="1"/>
          <w:rtl w:val="0"/>
        </w:rPr>
        <w:t xml:space="preserve">For example, 23050_2021030812 contains the observation made at Albuquerque, NM (call sign=kabq, WBAN=23050) on March 09, 2021 for nominal hour 12Z.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2"/>
        </w:numPr>
        <w:ind w:left="450" w:hanging="360"/>
        <w:rPr>
          <w:b w:val="1"/>
        </w:rPr>
      </w:pPr>
      <w:r w:rsidDel="00000000" w:rsidR="00000000" w:rsidRPr="00000000">
        <w:rPr>
          <w:b w:val="1"/>
          <w:rtl w:val="0"/>
        </w:rPr>
        <w:t xml:space="preserve">DATA FORMAT</w:t>
      </w:r>
    </w:p>
    <w:p w:rsidR="00000000" w:rsidDel="00000000" w:rsidP="00000000" w:rsidRDefault="00000000" w:rsidRPr="00000000" w14:paraId="00000012">
      <w:pPr>
        <w:ind w:left="720" w:firstLine="0"/>
        <w:rPr/>
      </w:pPr>
      <w:r w:rsidDel="00000000" w:rsidR="00000000" w:rsidRPr="00000000">
        <w:rPr>
          <w:rtl w:val="0"/>
        </w:rPr>
        <w:t xml:space="preserve">Data are encoded in the Binary Universal Form for the Representation of meteorological data (BUFR), which is a binary data format maintained by the World Meteorological Organization (WMO). BUFR is a table-driven data representation form, where the meaning of data elements is determined by referring to a set of tables that are kept and maintained separately from the message itself.</w:t>
      </w:r>
    </w:p>
    <w:p w:rsidR="00000000" w:rsidDel="00000000" w:rsidP="00000000" w:rsidRDefault="00000000" w:rsidRPr="00000000" w14:paraId="00000013">
      <w:pPr>
        <w:ind w:left="720" w:firstLine="0"/>
        <w:rPr/>
      </w:pPr>
      <w:r w:rsidDel="00000000" w:rsidR="00000000" w:rsidRPr="00000000">
        <w:rPr>
          <w:rtl w:val="0"/>
        </w:rPr>
      </w:r>
    </w:p>
    <w:p w:rsidR="00000000" w:rsidDel="00000000" w:rsidP="00000000" w:rsidRDefault="00000000" w:rsidRPr="00000000" w14:paraId="00000014">
      <w:pPr>
        <w:ind w:left="720" w:firstLine="0"/>
        <w:rPr>
          <w:i w:val="1"/>
        </w:rPr>
      </w:pPr>
      <w:r w:rsidDel="00000000" w:rsidR="00000000" w:rsidRPr="00000000">
        <w:rPr>
          <w:i w:val="1"/>
          <w:rtl w:val="0"/>
        </w:rPr>
        <w:t xml:space="preserve">For more information, refer to the WMO No. 306 available at </w:t>
      </w:r>
      <w:hyperlink r:id="rId7">
        <w:r w:rsidDel="00000000" w:rsidR="00000000" w:rsidRPr="00000000">
          <w:rPr>
            <w:i w:val="1"/>
            <w:color w:val="1155cc"/>
            <w:u w:val="single"/>
            <w:rtl w:val="0"/>
          </w:rPr>
          <w:t xml:space="preserve">https://community.wmo.int/activity-areas/wis/wis-manuals</w:t>
        </w:r>
      </w:hyperlink>
      <w:r w:rsidDel="00000000" w:rsidR="00000000" w:rsidRPr="00000000">
        <w:rPr>
          <w:i w:val="1"/>
          <w:rtl w:val="0"/>
        </w:rPr>
        <w:t xml:space="preserve"> (last accessed March 09,2021)</w:t>
      </w:r>
    </w:p>
    <w:p w:rsidR="00000000" w:rsidDel="00000000" w:rsidP="00000000" w:rsidRDefault="00000000" w:rsidRPr="00000000" w14:paraId="00000015">
      <w:pPr>
        <w:ind w:left="720" w:firstLine="0"/>
        <w:rPr>
          <w:i w:val="1"/>
        </w:rPr>
      </w:pPr>
      <w:r w:rsidDel="00000000" w:rsidR="00000000" w:rsidRPr="00000000">
        <w:rPr>
          <w:rtl w:val="0"/>
        </w:rPr>
      </w:r>
    </w:p>
    <w:p w:rsidR="00000000" w:rsidDel="00000000" w:rsidP="00000000" w:rsidRDefault="00000000" w:rsidRPr="00000000" w14:paraId="00000016">
      <w:pPr>
        <w:numPr>
          <w:ilvl w:val="0"/>
          <w:numId w:val="2"/>
        </w:numPr>
        <w:ind w:left="450" w:hanging="360"/>
        <w:rPr>
          <w:b w:val="1"/>
          <w:u w:val="none"/>
        </w:rPr>
      </w:pPr>
      <w:r w:rsidDel="00000000" w:rsidR="00000000" w:rsidRPr="00000000">
        <w:rPr>
          <w:b w:val="1"/>
          <w:rtl w:val="0"/>
        </w:rPr>
        <w:t xml:space="preserve">DATA DECODING</w:t>
      </w:r>
    </w:p>
    <w:p w:rsidR="00000000" w:rsidDel="00000000" w:rsidP="00000000" w:rsidRDefault="00000000" w:rsidRPr="00000000" w14:paraId="00000017">
      <w:pPr>
        <w:ind w:left="720" w:firstLine="0"/>
        <w:rPr/>
      </w:pPr>
      <w:r w:rsidDel="00000000" w:rsidR="00000000" w:rsidRPr="00000000">
        <w:rPr>
          <w:rtl w:val="0"/>
        </w:rPr>
        <w:t xml:space="preserve">Please note that the B-BUFR format is different from the current upper air BUFR format designated by the WMO, it may not be correctly decoded by libraries from NCEP or ECMWF.  Users are advised to use the dedicated decoding package B-BUFR_Decoder.tar.   The NCEI only archives the data but does not use them in any of our products. </w:t>
      </w:r>
    </w:p>
    <w:p w:rsidR="00000000" w:rsidDel="00000000" w:rsidP="00000000" w:rsidRDefault="00000000" w:rsidRPr="00000000" w14:paraId="00000018">
      <w:pPr>
        <w:ind w:left="720" w:firstLine="0"/>
        <w:rPr>
          <w:b w:val="1"/>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xungang.yin@noaa.gov" TargetMode="External"/><Relationship Id="rId7" Type="http://schemas.openxmlformats.org/officeDocument/2006/relationships/hyperlink" Target="https://community.wmo.int/activity-areas/wis/wis-manu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